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BD90">
      <w:pPr>
        <w:pStyle w:val="4"/>
        <w:keepNext/>
        <w:keepLines/>
        <w:pageBreakBefore w:val="0"/>
        <w:wordWrap/>
        <w:overflowPunct/>
        <w:topLinePunct w:val="0"/>
        <w:bidi w:val="0"/>
        <w:spacing w:beforeAutospacing="0" w:afterAutospacing="0" w:line="560" w:lineRule="exact"/>
        <w:jc w:val="left"/>
        <w:rPr>
          <w:rFonts w:hint="default" w:ascii="仿宋_GB2312" w:eastAsia="仿宋_GB2312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b w:val="0"/>
          <w:sz w:val="32"/>
          <w:szCs w:val="32"/>
        </w:rPr>
        <w:t>：</w:t>
      </w:r>
    </w:p>
    <w:p w14:paraId="6C4612E8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申报案例真实性承诺书</w:t>
      </w:r>
    </w:p>
    <w:p w14:paraId="1CAB6E0D">
      <w:pPr>
        <w:shd w:val="clear" w:color="auto" w:fill="FFFFFF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</w:p>
    <w:p w14:paraId="79F18513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承诺人（单位名称）:</w:t>
      </w:r>
    </w:p>
    <w:p w14:paraId="245387D0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法人代表人:</w:t>
      </w:r>
    </w:p>
    <w:p w14:paraId="0A1BA6EA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承诺人自愿对报送苏州市发改委的2026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年苏州市社会信用体系建设典型案例（详见下附清单）作出承诺。即保证报送资料真实、客观、无伪造、编造等虚假内容，否则后果由承诺人自行承担。</w:t>
      </w:r>
    </w:p>
    <w:p w14:paraId="17765F40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附：承诺单位报送案例（视频、文字）清单：</w:t>
      </w:r>
    </w:p>
    <w:p w14:paraId="6317C309">
      <w:pPr>
        <w:pStyle w:val="3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5763"/>
      </w:tblGrid>
      <w:tr w14:paraId="7ED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9" w:type="pct"/>
            <w:noWrap w:val="0"/>
            <w:vAlign w:val="center"/>
          </w:tcPr>
          <w:p w14:paraId="2C7093EE">
            <w:pPr>
              <w:widowControl w:val="0"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180" w:type="pct"/>
            <w:noWrap w:val="0"/>
            <w:vAlign w:val="center"/>
          </w:tcPr>
          <w:p w14:paraId="29301006">
            <w:pPr>
              <w:widowControl w:val="0"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案例名称</w:t>
            </w:r>
          </w:p>
        </w:tc>
      </w:tr>
      <w:tr w14:paraId="18C9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noWrap w:val="0"/>
            <w:vAlign w:val="top"/>
          </w:tcPr>
          <w:p w14:paraId="0AB87999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180" w:type="pct"/>
            <w:noWrap w:val="0"/>
            <w:vAlign w:val="top"/>
          </w:tcPr>
          <w:p w14:paraId="0614D116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</w:tr>
      <w:tr w14:paraId="3EFD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noWrap w:val="0"/>
            <w:vAlign w:val="top"/>
          </w:tcPr>
          <w:p w14:paraId="7BD12D30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180" w:type="pct"/>
            <w:noWrap w:val="0"/>
            <w:vAlign w:val="top"/>
          </w:tcPr>
          <w:p w14:paraId="2DA45591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</w:tr>
      <w:tr w14:paraId="1A1F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noWrap w:val="0"/>
            <w:vAlign w:val="top"/>
          </w:tcPr>
          <w:p w14:paraId="368E32BC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180" w:type="pct"/>
            <w:noWrap w:val="0"/>
            <w:vAlign w:val="top"/>
          </w:tcPr>
          <w:p w14:paraId="363E2008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</w:tr>
      <w:tr w14:paraId="11B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noWrap w:val="0"/>
            <w:vAlign w:val="top"/>
          </w:tcPr>
          <w:p w14:paraId="73B5D242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180" w:type="pct"/>
            <w:noWrap w:val="0"/>
            <w:vAlign w:val="top"/>
          </w:tcPr>
          <w:p w14:paraId="0440A352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</w:tr>
      <w:tr w14:paraId="38BE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noWrap w:val="0"/>
            <w:vAlign w:val="top"/>
          </w:tcPr>
          <w:p w14:paraId="176E7D3F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180" w:type="pct"/>
            <w:noWrap w:val="0"/>
            <w:vAlign w:val="top"/>
          </w:tcPr>
          <w:p w14:paraId="7F38175B">
            <w:pPr>
              <w:widowControl w:val="0"/>
              <w:jc w:val="center"/>
              <w:rPr>
                <w:rFonts w:ascii="黑体" w:hAnsi="黑体" w:eastAsia="黑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43786721">
      <w:pPr>
        <w:pStyle w:val="3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3E808062">
      <w:pPr>
        <w:pStyle w:val="3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5AF3D68F">
      <w:pPr>
        <w:shd w:val="clear" w:color="auto" w:fill="FFFFFF"/>
        <w:ind w:firstLine="600" w:firstLineChars="200"/>
        <w:jc w:val="right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6CA20934">
      <w:pPr>
        <w:shd w:val="clear" w:color="auto" w:fill="FFFFFF"/>
        <w:ind w:firstLine="60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承诺人（单位盖章）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：</w:t>
      </w:r>
    </w:p>
    <w:p w14:paraId="20B31BEC">
      <w:pPr>
        <w:shd w:val="clear" w:color="auto" w:fill="FFFFFF"/>
        <w:ind w:firstLine="640" w:firstLineChars="2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 w14:paraId="36571524">
      <w:pPr>
        <w:shd w:val="clear" w:color="auto" w:fill="FFFFFF"/>
        <w:ind w:firstLine="640" w:firstLineChars="200"/>
        <w:jc w:val="center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：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</w:p>
    <w:p w14:paraId="371F099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2E45B-33DD-4D69-8AC1-E247C1ED38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6D18F43-EB70-44E2-9DFB-4C7B5CEB711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056DD1-FE3C-4F31-A1EE-506BB9DAB9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6792404-7219-4FE4-974D-DC6A31D98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CE8F28A-FD16-4003-B1E4-E471AD7050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4D95"/>
    <w:rsid w:val="1BE5542D"/>
    <w:rsid w:val="407A6F57"/>
    <w:rsid w:val="6C5068A3"/>
    <w:rsid w:val="7A8533CF"/>
    <w:rsid w:val="7C7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Cambria" w:hAnsi="Cambri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2023-12-12T02:08:00Z</dcterms:created>
  <dc:creator>Administrator</dc:creator>
  <cp:lastModifiedBy>纪雨</cp:lastModifiedBy>
  <dcterms:modified xsi:type="dcterms:W3CDTF">2026-06-15T05:56:01Z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eyJoZGlkIjoiMjQ2NTI2MmJmZWFiN2Y1MGE4ODNmZmUwOGI1MzU5YWEiLCJ1c2VySWQiOiIyMTkwNDcxMSJ9</vt:lpwstr>
  </property>
  <property fmtid="{D5CDD505-2E9C-101B-9397-08002B2CF9AE}" pid="4" name="ICV">
    <vt:lpwstr>4254572579994FB2A2260713A7097111_12</vt:lpwstr>
  </property>
</Properties>
</file>