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color w:val="000000"/>
          <w:sz w:val="44"/>
          <w:szCs w:val="44"/>
        </w:rPr>
        <w:t>2020年度“苏州市信用管理示范企业”名单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张家港市（6家）：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江苏广川超导科技有限公司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江苏永发医用设备科技股份有限公司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苏闽（张家港）新型金属材料科技有限公司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张家港富瑞重型装备有限公司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张家港幸运金属工艺品有限公司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张家港中天精密模塑有限公司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常熟市（3家）：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常熟市百联自动机械有限公司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江苏亨通海洋光网系统有限公司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索特传动设备有限公司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太仓市（6家）：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比赫电气（太仓）有限公司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苏州鸿安机械股份有限公司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苏州隆兴供应链管理有限公司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太仓斯迪克新材料科技有限公司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辛柏机械技术（太仓）有限公司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众华电子科技（太仓）有限公司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昆山市（6家）：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沪士电子股份有限公司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江苏立讯机器人有限公司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江苏新宁现代物流股份有限公司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昆山贝松精密电子有限公司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昆山韦德智能装备科技有限公司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友达光电（昆山）有限公司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吴江区（7家）：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江苏丁是丁精密科技有限公司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苏州华源控股股份有限公司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苏州太湖雪丝绸股份有限公司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苏州铁近机电科技股份有限公司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苏州新吴光电科技有限公司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通用电梯股份有限公司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吴江市兰天织造有限公司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吴中区（6家）：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比优特（苏州）塑胶科技有限公司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凯博易控车辆科技（苏州）股份有限公司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苏州山鹰纸业纸品有限公司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伟创力电脑（苏州）有限公司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优玖（苏州）信息科技有限公司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中认英泰检测技术有限公司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相城区（6家）：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苏州琅润达检测科技有限公司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苏州利达铸造有限公司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苏州赛美科基因科技有限公司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苏州仕净环保科技股份有限公司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苏州市华扬电子股份有限公司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中亿腾塑模科技(苏州）有限公司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姑苏区（2家）：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苏州市金阊人力资源有限公司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悉地（苏州）勘察设计顾问有限公司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工业园区（3家）：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康美包（苏州）有限公司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苏州工业园区清源华衍水务有限公司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太极半导体（苏州）有限公司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kern w:val="0"/>
          <w:sz w:val="32"/>
          <w:szCs w:val="32"/>
        </w:rPr>
        <w:t>高新区（3家）：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苏州明远汽车零部件制造有限公司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苏州苏尔寿泵业有限公司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苏州英威腾电力电子有限公司</w:t>
      </w:r>
    </w:p>
    <w:p>
      <w:pPr>
        <w:widowControl/>
        <w:adjustRightInd w:val="0"/>
        <w:snapToGrid w:val="0"/>
        <w:spacing w:line="560" w:lineRule="exact"/>
        <w:ind w:left="840" w:firstLine="42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3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6F"/>
    <w:rsid w:val="00016A5D"/>
    <w:rsid w:val="000B323F"/>
    <w:rsid w:val="000C1418"/>
    <w:rsid w:val="000E5B11"/>
    <w:rsid w:val="00186B43"/>
    <w:rsid w:val="001A7E20"/>
    <w:rsid w:val="001E5CF0"/>
    <w:rsid w:val="001F5276"/>
    <w:rsid w:val="00214168"/>
    <w:rsid w:val="00281D4B"/>
    <w:rsid w:val="002B16CC"/>
    <w:rsid w:val="00330AE6"/>
    <w:rsid w:val="003634F9"/>
    <w:rsid w:val="003E2ABB"/>
    <w:rsid w:val="00433993"/>
    <w:rsid w:val="00476A37"/>
    <w:rsid w:val="004964BC"/>
    <w:rsid w:val="004C03BE"/>
    <w:rsid w:val="00534131"/>
    <w:rsid w:val="005659FD"/>
    <w:rsid w:val="00591F39"/>
    <w:rsid w:val="005B7771"/>
    <w:rsid w:val="005F02AB"/>
    <w:rsid w:val="006452E0"/>
    <w:rsid w:val="006911EC"/>
    <w:rsid w:val="007144BB"/>
    <w:rsid w:val="007A7224"/>
    <w:rsid w:val="00875B96"/>
    <w:rsid w:val="008D32A4"/>
    <w:rsid w:val="0092339D"/>
    <w:rsid w:val="00963A6C"/>
    <w:rsid w:val="00A66165"/>
    <w:rsid w:val="00A70E6F"/>
    <w:rsid w:val="00AD3DE4"/>
    <w:rsid w:val="00B221BE"/>
    <w:rsid w:val="00B426D6"/>
    <w:rsid w:val="00BD1472"/>
    <w:rsid w:val="00D62809"/>
    <w:rsid w:val="00E15D0D"/>
    <w:rsid w:val="00E80131"/>
    <w:rsid w:val="00F36ADB"/>
    <w:rsid w:val="22D3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link w:val="3"/>
    <w:semiHidden/>
    <w:uiPriority w:val="99"/>
    <w:rPr>
      <w:sz w:val="18"/>
      <w:szCs w:val="18"/>
    </w:rPr>
  </w:style>
  <w:style w:type="character" w:customStyle="1" w:styleId="10">
    <w:name w:val="页眉 Char"/>
    <w:link w:val="5"/>
    <w:uiPriority w:val="99"/>
    <w:rPr>
      <w:kern w:val="2"/>
      <w:sz w:val="18"/>
      <w:szCs w:val="18"/>
    </w:rPr>
  </w:style>
  <w:style w:type="character" w:customStyle="1" w:styleId="11">
    <w:name w:val="页脚 Char"/>
    <w:link w:val="4"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120</Words>
  <Characters>688</Characters>
  <Lines>5</Lines>
  <Paragraphs>1</Paragraphs>
  <TotalTime>1</TotalTime>
  <ScaleCrop>false</ScaleCrop>
  <LinksUpToDate>false</LinksUpToDate>
  <CharactersWithSpaces>807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2020-12-07T02:40:00Z</dcterms:created>
  <dc:creator>NTKO</dc:creator>
  <cp:lastModifiedBy>admin</cp:lastModifiedBy>
  <dcterms:modified xsi:type="dcterms:W3CDTF">2020-12-24T07:00:34Z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