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关于公布苏州市市区按比例安排残疾人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就业</w:t>
      </w:r>
      <w:r>
        <w:rPr>
          <w:rFonts w:hint="eastAsia" w:ascii="宋体" w:hAnsi="宋体" w:eastAsia="宋体" w:cs="Times New Roman"/>
          <w:b/>
          <w:snapToGrid w:val="0"/>
          <w:color w:val="000000"/>
          <w:spacing w:val="-4"/>
          <w:kern w:val="0"/>
          <w:sz w:val="44"/>
          <w:szCs w:val="44"/>
        </w:rPr>
        <w:t>“红榜”</w:t>
      </w:r>
      <w:r>
        <w:rPr>
          <w:rFonts w:hint="eastAsia" w:ascii="宋体" w:hAnsi="宋体" w:eastAsia="宋体"/>
          <w:b/>
          <w:sz w:val="44"/>
          <w:szCs w:val="44"/>
        </w:rPr>
        <w:t>名单的通知</w:t>
      </w: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各市（区）残联、税务局、人社局、信用办，各有关单位：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完善残疾人就业制度体系，充分保障残疾人劳动就业权益，根据《关于印发〈苏州市市区用人单位按比例安排残疾人就业信用管理办法（试行）〉的通知》（苏残字〔2017〕61号）及《关于印发〈苏州市市区用人单位按比例安排残疾人就业信用管理办法实施细则（试行）〉的通知》（苏残字〔2019〕29号）的要求，经由市区按比例安排残疾人就业信用管理工作联席会议讨论、用人单位信用信息审查、初评结果征求意见等环节形成拟列入“红榜”的2017年度苏州市市区按比例安排残疾人就业守信单位名单，并于2019年12月16日至2020年1月6日对此名单面向全社会进行公示，公示期间未收到任何异议。现将2017年度苏州市市区按比例安排残疾人就业“红榜”名单予以公布（详见附件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希望各市（区）残联、税务局、人社局、信用办再接再厉，深入推进用人单位按比例安排残疾人就业信用管理工作，引导用人单位积极吸纳残疾人就业，不断提升本市残疾人就业水平和就业质量，营造良好的扶残助残的社会氛围。</w:t>
      </w:r>
    </w:p>
    <w:p>
      <w:pPr>
        <w:jc w:val="left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附件：2017年度苏州市市区按比例安排残疾人就业“红榜”名单</w:t>
      </w:r>
    </w:p>
    <w:p>
      <w:pPr>
        <w:jc w:val="left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ind w:right="960"/>
        <w:jc w:val="right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苏州市残疾人联合会</w:t>
      </w:r>
    </w:p>
    <w:p>
      <w:pPr>
        <w:ind w:right="320"/>
        <w:jc w:val="right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国家税务总局苏州市税务局</w:t>
      </w:r>
    </w:p>
    <w:p>
      <w:pPr>
        <w:ind w:right="320"/>
        <w:jc w:val="right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苏州市人力资源和社会保障局</w:t>
      </w:r>
    </w:p>
    <w:p>
      <w:pPr>
        <w:jc w:val="right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苏州市社会信用体系建设领导小组办公室</w:t>
      </w:r>
    </w:p>
    <w:p>
      <w:pPr>
        <w:widowControl/>
        <w:ind w:right="640"/>
        <w:jc w:val="center"/>
        <w:rPr>
          <w:rFonts w:ascii="Times New Roman" w:hAnsi="Times New Roman" w:eastAsia="仿宋_GB2312"/>
          <w:snapToGrid w:val="0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                    2020年4月3日</w:t>
      </w:r>
    </w:p>
    <w:p>
      <w:pPr>
        <w:jc w:val="left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附件：</w:t>
      </w:r>
    </w:p>
    <w:p>
      <w:pPr>
        <w:jc w:val="center"/>
        <w:rPr>
          <w:rFonts w:cs="Times New Roman" w:asciiTheme="minorEastAsia" w:hAnsiTheme="minorEastAsia"/>
          <w:b/>
          <w:snapToGrid w:val="0"/>
          <w:kern w:val="0"/>
          <w:sz w:val="44"/>
          <w:szCs w:val="44"/>
        </w:rPr>
      </w:pPr>
      <w:r>
        <w:rPr>
          <w:rFonts w:hint="eastAsia" w:cs="Times New Roman" w:asciiTheme="minorEastAsia" w:hAnsiTheme="minorEastAsia"/>
          <w:b/>
          <w:snapToGrid w:val="0"/>
          <w:kern w:val="0"/>
          <w:sz w:val="44"/>
          <w:szCs w:val="44"/>
        </w:rPr>
        <w:t>2017年度苏州市市区按比例安排残疾人就业“红榜”名单</w:t>
      </w:r>
    </w:p>
    <w:p>
      <w:pPr>
        <w:jc w:val="center"/>
        <w:rPr>
          <w:rFonts w:asciiTheme="minorEastAsia" w:hAnsiTheme="minorEastAsia"/>
          <w:b/>
          <w:snapToGrid w:val="0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124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920"/>
        <w:gridCol w:w="2200"/>
        <w:gridCol w:w="1188"/>
        <w:gridCol w:w="2372"/>
        <w:gridCol w:w="3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单位法人/负责人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守信事实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国网江苏省电力有限公司苏州供电分公司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91320500834754538H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陈宏钟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苏州市劳动路555号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所属期2017年度残保金缴纳总额排名前10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苏州市轨道交通集团有限公司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91320500596945370W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周明保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苏州市干将西路668号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所属期2017年度残保金缴纳总额排名前10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中国移动通信集团江苏有限公司苏州分公司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91320500714023378A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周建成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江苏省苏州市干将西路1390号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所属期2017年度残保金缴纳总额排名前10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国家知识产权局专利局专利审查协作江苏中心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12100000717831397F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江苏省苏州市高新区光启路88号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所属期2017年度残保金缴纳总额排名前10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江苏银行股份有限公司苏州分行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91320594798305865H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陈晓声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苏州市三香路6号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所属期2017年度残保金缴纳总额排名前10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交通银行股份有限公司苏州分行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91320594837701677K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林波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苏州工业园区苏惠路28号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所属期2017年度残保金缴纳总额排名前10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中国联合网络通信有限公司苏州市分公司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913205058377527060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户建明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江苏省苏州高新区滨河路1300号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所属期2017年度残保金缴纳总额排名前10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苏州热工研究院有限公司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913205084669547113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戴忠华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苏州市西环路1788号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所属期2017年度残保金缴纳总额排名前10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苏州汽车货运有限公司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91320508137695528T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魏新兴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苏州姑苏区娄门路237号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苏州澳力欣精密技术有限公司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9132050557672620XG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吴云良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苏州高新区前桥路253号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苏州红光纸业有限公司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913205081376963602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陆毓林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苏州市横塘晋源桥东堍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苏州市金仓粮食物流中心有限公司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913205005653146489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江洪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苏州市白洋湾虎林路68号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苏州仪元科技有限公司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91320505137694314F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王尚勇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苏州市高新区嵩山路143号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苏州市生产资料总公司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91320500137695202H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李富康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苏州市阊胥路472号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苏州珍岚物业管理有限公司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91320508071073987Y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丁岚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苏州市十梓街327号（2号楼402室）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苏州市凯力起重机械有限公司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913205085580087659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周勇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苏州市城北西路1599E1—115室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苏州三和机械有限公司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91320505751403193A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吴萍华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苏州市高新区玉山路45号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江苏省苏州市轮船运输公司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913205001376920285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赵新斌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苏州市金门路5号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苏州市三和物业管理有限公司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91320508773756328X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袁俊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苏州市十全街747号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苏州大光耐火科技有限公司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9132050572930923XE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许明徹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苏州市浒关工业园青花路16号1号厂房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中国建材检验认证集团苏州有限公司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91320500571409547Q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朱德明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苏州市广济路282号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NGK（苏州）环保陶瓷有限公司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91320505732252772K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松田敦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苏州市高新区鹿山路58号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苏州市东吴物业管理有限公司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91320508724404692J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韦曙和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苏州市干将东路178号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苏州捷安威五金有限公司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91320505795383227H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FILIPPO RODI ATTILIO DE LUCA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苏州市高新区建林路666号2号厂房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晶端显示精密电子（苏州）有限公司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913205056082373800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上野耕太郎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苏州市金枫路168号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苏州市通达电信工程有限公司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91320508764161568M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董苏林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苏州市解放东路166号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苏州天然物业服务有限公司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91320506690767611G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陆迪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苏州吴中区木渎镇珠南路378号4343室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苏州名骏百盛汽车维修服务有限公司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91320505783356651Q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高健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苏州工业园区苏虹中路263号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苏州市金阊区虎丘环境卫生管理站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91320508766532609Y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金国华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苏州市广济北路山花桥堍（苏锦中转站）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苏州广大教育科技发展有限公司茉莉花假日酒店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913205087890779014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朱昌宁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苏州市阊胥路345号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苏州市第一丝厂有限公司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91320508137691594Q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钱斌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苏州市南门路94号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苏州中日兴通讯有限公司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913205057605291693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中山一郎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苏州市科技城雁荡山路220号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三菱化学聚酯膜（苏州）有限公司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91320000575404284D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大石和也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苏州新区嵩山路99号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亿和精密工业（苏州）有限公司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91320505775435827R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仇保棠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苏州高新区马运路268号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苏州市诺弗电器有限公司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913205051376924662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朱恺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苏州市高新区滨河路870号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苏州长青门诊部（普通合伙）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913205080586334766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侯建兴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苏州金阊新城陆步街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苏州金阳物业服务有限公司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913205085629699133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高雷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苏州市姑苏区富中街2号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江苏苏钢集团有限公司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91320505137759149E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陈继友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苏州市高新区通安镇钢成路28号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苏州市虹桥印铁制罐有限公司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91320505138006456Y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高建坤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苏州市高新区嵩山路460号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苏州荣乐物业有限公司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91320508567812384E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罗荣民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苏州东港新村82-1幢三楼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bookmarkEnd w:id="0"/>
    </w:tbl>
    <w:p>
      <w:pPr>
        <w:jc w:val="left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5619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90"/>
    <w:rsid w:val="00024261"/>
    <w:rsid w:val="00032A63"/>
    <w:rsid w:val="00070945"/>
    <w:rsid w:val="001017CD"/>
    <w:rsid w:val="00114978"/>
    <w:rsid w:val="001260CE"/>
    <w:rsid w:val="00156879"/>
    <w:rsid w:val="001A0A18"/>
    <w:rsid w:val="002411A7"/>
    <w:rsid w:val="00302D44"/>
    <w:rsid w:val="00360311"/>
    <w:rsid w:val="0039361A"/>
    <w:rsid w:val="004C3862"/>
    <w:rsid w:val="004E7CBF"/>
    <w:rsid w:val="004F2259"/>
    <w:rsid w:val="00512E90"/>
    <w:rsid w:val="005633CC"/>
    <w:rsid w:val="00630C2A"/>
    <w:rsid w:val="00652CC8"/>
    <w:rsid w:val="00754580"/>
    <w:rsid w:val="007946EF"/>
    <w:rsid w:val="007C018A"/>
    <w:rsid w:val="007E38A1"/>
    <w:rsid w:val="00882605"/>
    <w:rsid w:val="008B32C1"/>
    <w:rsid w:val="008F3F39"/>
    <w:rsid w:val="009D5510"/>
    <w:rsid w:val="00A56BB3"/>
    <w:rsid w:val="00AB3CB9"/>
    <w:rsid w:val="00AC2EA0"/>
    <w:rsid w:val="00B57EEA"/>
    <w:rsid w:val="00CD5690"/>
    <w:rsid w:val="00D02BBF"/>
    <w:rsid w:val="00D639D3"/>
    <w:rsid w:val="00ED4D25"/>
    <w:rsid w:val="00F60E4A"/>
    <w:rsid w:val="00F661E2"/>
    <w:rsid w:val="00F91F8A"/>
    <w:rsid w:val="00F94FE6"/>
    <w:rsid w:val="413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2091DB-EF37-4007-9E79-C82ADA34D8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566</Words>
  <Characters>3230</Characters>
  <Lines>26</Lines>
  <Paragraphs>7</Paragraphs>
  <TotalTime>54</TotalTime>
  <ScaleCrop>false</ScaleCrop>
  <LinksUpToDate>false</LinksUpToDate>
  <CharactersWithSpaces>3789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2019-12-27T07:29:00Z</dcterms:created>
  <dc:creator>Administrator</dc:creator>
  <cp:lastModifiedBy>Y~</cp:lastModifiedBy>
  <dcterms:modified xsi:type="dcterms:W3CDTF">2020-06-24T03:19:34Z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