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正和鼎信信用评价江苏有限公司</w:t>
      </w:r>
    </w:p>
    <w:p>
      <w:pPr>
        <w:rPr>
          <w:rFonts w:hint="eastAsia"/>
        </w:rPr>
      </w:pPr>
      <w:r>
        <w:rPr>
          <w:rFonts w:hint="eastAsia"/>
        </w:rPr>
        <w:t>企业简介</w:t>
      </w:r>
      <w:bookmarkStart w:id="0" w:name="_GoBack"/>
      <w:bookmarkEnd w:id="0"/>
    </w:p>
    <w:p>
      <w:pPr>
        <w:rPr>
          <w:rFonts w:hint="eastAsia"/>
        </w:rPr>
      </w:pPr>
      <w:r>
        <w:rPr>
          <w:rFonts w:hint="eastAsia"/>
        </w:rPr>
        <w:t>正和鼎信信用评价江苏有限公司（以下简称正和鼎信）是依据国务院《征信业管理条例》、《社会信用体系建设规划纲要(2014-2020年)》规定，经国家工商总局核准注册、发改委多家政府权威部门备案的信用评价机构；是独立的第三方企业信誉评估，市场调查；企业管理咨询；信息咨询（不含中介服务）；技术质量检测的综合咨询服务公司。正和鼎信本着“为客户实现信用价值”的理念，始终坚持独立、客观、公平、公正的原则，帮助用户判断和控制信用风险，并通过信用评级、信用认证、信用报告等多样化信用产品服务，满足各类企事业单位需求。</w:t>
      </w:r>
    </w:p>
    <w:p>
      <w:pPr>
        <w:rPr>
          <w:rFonts w:hint="eastAsia"/>
        </w:rPr>
      </w:pPr>
      <w:r>
        <w:rPr>
          <w:rFonts w:hint="eastAsia"/>
        </w:rPr>
        <w:t>正和鼎信具有一批985、211等高校硕士以上文化，高素质、经验丰富的咨询师、分析师、高级信用管理师等专业化征信团队，具有先进的管理模式和良好的社会信誉，在为全国各地企业提供信用服务和诚信信用宣传方面赢得了社会各界的一致好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C2FBB"/>
    <w:rsid w:val="10077CEB"/>
    <w:rsid w:val="1C0E1A40"/>
    <w:rsid w:val="2DDC2FBB"/>
    <w:rsid w:val="78917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2019-10-14T01:39:00Z</dcterms:created>
  <dc:creator>王兮兮</dc:creator>
  <cp:lastModifiedBy>王兮兮</cp:lastModifiedBy>
  <dcterms:modified xsi:type="dcterms:W3CDTF">2019-10-14T01:46:46Z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